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7A9F5" w14:textId="34C8C8A4" w:rsidR="00C13753" w:rsidRDefault="00B36F6E" w:rsidP="00C13753">
      <w:pPr>
        <w:jc w:val="center"/>
      </w:pPr>
      <w:r>
        <w:rPr>
          <w:rFonts w:hint="eastAsia"/>
        </w:rPr>
        <w:t>福祉・</w:t>
      </w:r>
      <w:r w:rsidR="00C13753">
        <w:t>介護職員処遇改善加算・特定処遇改善加算に係る</w:t>
      </w:r>
    </w:p>
    <w:p w14:paraId="01871F5D" w14:textId="23ADB9E1" w:rsidR="00C13753" w:rsidRDefault="00C13753" w:rsidP="00C13753">
      <w:pPr>
        <w:jc w:val="center"/>
      </w:pPr>
      <w:r>
        <w:t>「見える化要件」について</w:t>
      </w:r>
    </w:p>
    <w:p w14:paraId="7D35926A" w14:textId="77777777" w:rsidR="00C13753" w:rsidRDefault="00C13753" w:rsidP="00C13753">
      <w:pPr>
        <w:jc w:val="center"/>
      </w:pPr>
    </w:p>
    <w:p w14:paraId="2F8F18F3" w14:textId="77777777" w:rsidR="00C13753" w:rsidRDefault="00C13753">
      <w:r>
        <w:t xml:space="preserve">〇加算の取得状況 </w:t>
      </w:r>
    </w:p>
    <w:p w14:paraId="2D88DA72" w14:textId="77777777" w:rsidR="00C13753" w:rsidRDefault="00C13753"/>
    <w:tbl>
      <w:tblPr>
        <w:tblStyle w:val="a7"/>
        <w:tblW w:w="0" w:type="auto"/>
        <w:tblLook w:val="04A0" w:firstRow="1" w:lastRow="0" w:firstColumn="1" w:lastColumn="0" w:noHBand="0" w:noVBand="1"/>
      </w:tblPr>
      <w:tblGrid>
        <w:gridCol w:w="2689"/>
        <w:gridCol w:w="1984"/>
        <w:gridCol w:w="1985"/>
        <w:gridCol w:w="2268"/>
      </w:tblGrid>
      <w:tr w:rsidR="00C13753" w14:paraId="5BB8DD1E" w14:textId="77777777" w:rsidTr="00B36F6E">
        <w:tc>
          <w:tcPr>
            <w:tcW w:w="8926" w:type="dxa"/>
            <w:gridSpan w:val="4"/>
          </w:tcPr>
          <w:p w14:paraId="0909E593" w14:textId="2474A699" w:rsidR="00C13753" w:rsidRDefault="00C13753" w:rsidP="00C13753">
            <w:pPr>
              <w:jc w:val="center"/>
            </w:pPr>
            <w:r>
              <w:rPr>
                <w:rFonts w:hint="eastAsia"/>
              </w:rPr>
              <w:t>介護保険</w:t>
            </w:r>
          </w:p>
        </w:tc>
      </w:tr>
      <w:tr w:rsidR="00C13753" w14:paraId="520413BC" w14:textId="77777777" w:rsidTr="00B36F6E">
        <w:tc>
          <w:tcPr>
            <w:tcW w:w="2689" w:type="dxa"/>
          </w:tcPr>
          <w:p w14:paraId="5E07A1E3" w14:textId="77777777" w:rsidR="00C13753" w:rsidRDefault="00C13753"/>
        </w:tc>
        <w:tc>
          <w:tcPr>
            <w:tcW w:w="1984" w:type="dxa"/>
          </w:tcPr>
          <w:p w14:paraId="65DA6112" w14:textId="10E2DF32" w:rsidR="00C13753" w:rsidRDefault="00C13753">
            <w:r>
              <w:rPr>
                <w:rFonts w:hint="eastAsia"/>
              </w:rPr>
              <w:t>処遇改善加算</w:t>
            </w:r>
          </w:p>
        </w:tc>
        <w:tc>
          <w:tcPr>
            <w:tcW w:w="1985" w:type="dxa"/>
          </w:tcPr>
          <w:p w14:paraId="05CAE70E" w14:textId="1F9FE84D" w:rsidR="00C13753" w:rsidRDefault="00C13753">
            <w:r>
              <w:rPr>
                <w:rFonts w:hint="eastAsia"/>
              </w:rPr>
              <w:t>特定処遇改善加算</w:t>
            </w:r>
          </w:p>
        </w:tc>
        <w:tc>
          <w:tcPr>
            <w:tcW w:w="2268" w:type="dxa"/>
          </w:tcPr>
          <w:p w14:paraId="540EACB2" w14:textId="4D04F2D1" w:rsidR="00C13753" w:rsidRDefault="00C13753">
            <w:r>
              <w:rPr>
                <w:rFonts w:hint="eastAsia"/>
              </w:rPr>
              <w:t>ベースアップ加算</w:t>
            </w:r>
          </w:p>
        </w:tc>
      </w:tr>
      <w:tr w:rsidR="00C13753" w14:paraId="3F305B10" w14:textId="77777777" w:rsidTr="00B36F6E">
        <w:trPr>
          <w:trHeight w:val="622"/>
        </w:trPr>
        <w:tc>
          <w:tcPr>
            <w:tcW w:w="2689" w:type="dxa"/>
          </w:tcPr>
          <w:p w14:paraId="017602CB" w14:textId="3C4AA7C9" w:rsidR="00C13753" w:rsidRDefault="00B36F6E">
            <w:r>
              <w:rPr>
                <w:rFonts w:hint="eastAsia"/>
              </w:rPr>
              <w:t>放課後等デイサービス　ルナ</w:t>
            </w:r>
          </w:p>
        </w:tc>
        <w:tc>
          <w:tcPr>
            <w:tcW w:w="1984" w:type="dxa"/>
          </w:tcPr>
          <w:p w14:paraId="2755E403" w14:textId="386FD3A0" w:rsidR="00C13753" w:rsidRDefault="00C13753">
            <w:r>
              <w:rPr>
                <w:rFonts w:hint="eastAsia"/>
              </w:rPr>
              <w:t>加算Ⅰ</w:t>
            </w:r>
          </w:p>
        </w:tc>
        <w:tc>
          <w:tcPr>
            <w:tcW w:w="1985" w:type="dxa"/>
          </w:tcPr>
          <w:p w14:paraId="25191EC2" w14:textId="6EFFD4FD" w:rsidR="00C13753" w:rsidRDefault="00C13753">
            <w:r>
              <w:rPr>
                <w:rFonts w:hint="eastAsia"/>
              </w:rPr>
              <w:t>加算Ⅱ</w:t>
            </w:r>
          </w:p>
        </w:tc>
        <w:tc>
          <w:tcPr>
            <w:tcW w:w="2268" w:type="dxa"/>
          </w:tcPr>
          <w:p w14:paraId="4FBDCB62" w14:textId="443BB333" w:rsidR="00C13753" w:rsidRDefault="00C13753">
            <w:r>
              <w:rPr>
                <w:rFonts w:hint="eastAsia"/>
              </w:rPr>
              <w:t>算定</w:t>
            </w:r>
          </w:p>
        </w:tc>
      </w:tr>
    </w:tbl>
    <w:p w14:paraId="6B6564D5" w14:textId="77777777" w:rsidR="00C13753" w:rsidRDefault="00C13753"/>
    <w:p w14:paraId="69F2007C" w14:textId="77777777" w:rsidR="00C13753" w:rsidRDefault="00C13753"/>
    <w:p w14:paraId="79B5E567" w14:textId="305512E6" w:rsidR="00C13753" w:rsidRDefault="00C13753">
      <w:r>
        <w:t>〇賃金以外の処遇改善に関する具体的な取組内容 入職促進に向けた取組</w:t>
      </w:r>
    </w:p>
    <w:p w14:paraId="5681888C" w14:textId="77777777" w:rsidR="00C13753" w:rsidRDefault="00C13753"/>
    <w:tbl>
      <w:tblPr>
        <w:tblStyle w:val="a7"/>
        <w:tblW w:w="0" w:type="auto"/>
        <w:tblLook w:val="04A0" w:firstRow="1" w:lastRow="0" w:firstColumn="1" w:lastColumn="0" w:noHBand="0" w:noVBand="1"/>
      </w:tblPr>
      <w:tblGrid>
        <w:gridCol w:w="2972"/>
        <w:gridCol w:w="5954"/>
      </w:tblGrid>
      <w:tr w:rsidR="00C13753" w14:paraId="080ED175" w14:textId="77777777" w:rsidTr="00B36F6E">
        <w:tc>
          <w:tcPr>
            <w:tcW w:w="2972" w:type="dxa"/>
          </w:tcPr>
          <w:p w14:paraId="29BC2FC5" w14:textId="2BE11B33" w:rsidR="00C13753" w:rsidRDefault="00C13753">
            <w:r>
              <w:rPr>
                <w:rFonts w:hint="eastAsia"/>
              </w:rPr>
              <w:t>入植促進に向けた取組</w:t>
            </w:r>
          </w:p>
        </w:tc>
        <w:tc>
          <w:tcPr>
            <w:tcW w:w="5954" w:type="dxa"/>
          </w:tcPr>
          <w:p w14:paraId="33817268" w14:textId="6122F73B" w:rsidR="00C13753" w:rsidRDefault="00C13753">
            <w:r>
              <w:rPr>
                <w:rFonts w:hint="eastAsia"/>
              </w:rPr>
              <w:t>〇</w:t>
            </w:r>
            <w:r w:rsidRPr="00C13753">
              <w:rPr>
                <w:rFonts w:hint="eastAsia"/>
              </w:rPr>
              <w:t>法人や事業所の経営理念やケア方針・人材育成方針、その実現のための施策・仕組みなどの明確化</w:t>
            </w:r>
          </w:p>
        </w:tc>
      </w:tr>
      <w:tr w:rsidR="00C13753" w14:paraId="030A8D9C" w14:textId="77777777" w:rsidTr="00B36F6E">
        <w:tc>
          <w:tcPr>
            <w:tcW w:w="2972" w:type="dxa"/>
          </w:tcPr>
          <w:p w14:paraId="3B862888" w14:textId="440AAD13" w:rsidR="00C13753" w:rsidRDefault="00C13753">
            <w:r>
              <w:rPr>
                <w:rFonts w:hint="eastAsia"/>
              </w:rPr>
              <w:t>資質の向上やキャリアアップに向けた支援</w:t>
            </w:r>
          </w:p>
        </w:tc>
        <w:tc>
          <w:tcPr>
            <w:tcW w:w="5954" w:type="dxa"/>
          </w:tcPr>
          <w:p w14:paraId="2017005B" w14:textId="72E39E28" w:rsidR="00B36F6E" w:rsidRDefault="00B36F6E">
            <w:r>
              <w:rPr>
                <w:rFonts w:hint="eastAsia"/>
              </w:rPr>
              <w:t>〇</w:t>
            </w:r>
            <w:r w:rsidRPr="00B36F6E">
              <w:rPr>
                <w:rFonts w:hint="eastAsia"/>
              </w:rPr>
              <w:t>働きながら介護福祉士等の取得を目指す者に対する実務者研修受講支援や、より専門性の高い支援技術を取得しようとする者に対する喀痰吸引研修、強度行動障害支援者養成研修、サービス提供責任者研修、中堅職員に対するマネジメント研修の受講支援等</w:t>
            </w:r>
          </w:p>
          <w:p w14:paraId="24CDB7A2" w14:textId="14BFE092" w:rsidR="00C13753" w:rsidRDefault="00C13753">
            <w:r>
              <w:rPr>
                <w:rFonts w:hint="eastAsia"/>
              </w:rPr>
              <w:t>〇</w:t>
            </w:r>
            <w:r w:rsidRPr="00C13753">
              <w:rPr>
                <w:rFonts w:hint="eastAsia"/>
              </w:rPr>
              <w:t>上位者・担当者等によるキャリア面談など、キャリアアップ等に関する定期的な相談の機会の確保</w:t>
            </w:r>
          </w:p>
        </w:tc>
      </w:tr>
      <w:tr w:rsidR="00C13753" w14:paraId="61DCBEF0" w14:textId="77777777" w:rsidTr="00B36F6E">
        <w:tc>
          <w:tcPr>
            <w:tcW w:w="2972" w:type="dxa"/>
          </w:tcPr>
          <w:p w14:paraId="46E73F49" w14:textId="6CE8F656" w:rsidR="00C13753" w:rsidRDefault="00C13753">
            <w:r w:rsidRPr="00C13753">
              <w:rPr>
                <w:rFonts w:hint="eastAsia"/>
              </w:rPr>
              <w:t>両立支援・多様な働き方の推進</w:t>
            </w:r>
          </w:p>
        </w:tc>
        <w:tc>
          <w:tcPr>
            <w:tcW w:w="5954" w:type="dxa"/>
          </w:tcPr>
          <w:p w14:paraId="241EC18B" w14:textId="686C8505" w:rsidR="00B36F6E" w:rsidRDefault="00B36F6E">
            <w:r>
              <w:rPr>
                <w:rFonts w:hint="eastAsia"/>
              </w:rPr>
              <w:t>〇</w:t>
            </w:r>
            <w:r w:rsidRPr="00B36F6E">
              <w:rPr>
                <w:rFonts w:hint="eastAsia"/>
              </w:rPr>
              <w:t>職員の事情等の状況に応じた勤務シフトや短時間正規職員制度の導入、職員の希望に即した非正規職員か正規職員への転換の制度等の整備</w:t>
            </w:r>
          </w:p>
          <w:p w14:paraId="3073B468" w14:textId="53028E6D" w:rsidR="00C13753" w:rsidRDefault="00C13753">
            <w:r>
              <w:rPr>
                <w:rFonts w:hint="eastAsia"/>
              </w:rPr>
              <w:t>〇</w:t>
            </w:r>
            <w:r w:rsidRPr="00C13753">
              <w:rPr>
                <w:rFonts w:hint="eastAsia"/>
              </w:rPr>
              <w:t>有給休暇が取得しやすい環境の整備</w:t>
            </w:r>
          </w:p>
        </w:tc>
      </w:tr>
      <w:tr w:rsidR="00C13753" w14:paraId="16981DD2" w14:textId="77777777" w:rsidTr="00B36F6E">
        <w:tc>
          <w:tcPr>
            <w:tcW w:w="2972" w:type="dxa"/>
          </w:tcPr>
          <w:p w14:paraId="6C95F020" w14:textId="485AC3DE" w:rsidR="00C13753" w:rsidRDefault="00C13753">
            <w:r w:rsidRPr="00C13753">
              <w:rPr>
                <w:rFonts w:hint="eastAsia"/>
              </w:rPr>
              <w:t>腰痛を含む心身の健康管理</w:t>
            </w:r>
          </w:p>
        </w:tc>
        <w:tc>
          <w:tcPr>
            <w:tcW w:w="5954" w:type="dxa"/>
          </w:tcPr>
          <w:p w14:paraId="654E4FF9" w14:textId="206AB771" w:rsidR="00B36F6E" w:rsidRDefault="00B36F6E">
            <w:r>
              <w:rPr>
                <w:rFonts w:hint="eastAsia"/>
              </w:rPr>
              <w:t>〇</w:t>
            </w:r>
            <w:r w:rsidRPr="00B36F6E">
              <w:rPr>
                <w:rFonts w:hint="eastAsia"/>
              </w:rPr>
              <w:t>短時間勤務労働者等も受診可能な健康診断・ストレスチェックや、従業者のための休憩室の設置等健康管理対策の実施</w:t>
            </w:r>
          </w:p>
          <w:p w14:paraId="4F29EDE4" w14:textId="213765EF" w:rsidR="00C13753" w:rsidRDefault="00C13753">
            <w:r>
              <w:rPr>
                <w:rFonts w:hint="eastAsia"/>
              </w:rPr>
              <w:t>〇</w:t>
            </w:r>
            <w:r w:rsidRPr="00C13753">
              <w:rPr>
                <w:rFonts w:hint="eastAsia"/>
              </w:rPr>
              <w:t>事故・トラブルへの対応マニュアル等の作成等の体制の整備</w:t>
            </w:r>
          </w:p>
        </w:tc>
      </w:tr>
      <w:tr w:rsidR="00C13753" w14:paraId="1CDD0859" w14:textId="77777777" w:rsidTr="00B36F6E">
        <w:tc>
          <w:tcPr>
            <w:tcW w:w="2972" w:type="dxa"/>
          </w:tcPr>
          <w:p w14:paraId="64BCBA88" w14:textId="5A07DF89" w:rsidR="00C13753" w:rsidRDefault="00C13753">
            <w:r w:rsidRPr="00C13753">
              <w:rPr>
                <w:rFonts w:hint="eastAsia"/>
              </w:rPr>
              <w:t>生産性向上のための業務改善の取組</w:t>
            </w:r>
          </w:p>
        </w:tc>
        <w:tc>
          <w:tcPr>
            <w:tcW w:w="5954" w:type="dxa"/>
          </w:tcPr>
          <w:p w14:paraId="374CEAEB" w14:textId="0EBE0748" w:rsidR="00C13753" w:rsidRDefault="00C13753">
            <w:r>
              <w:rPr>
                <w:rFonts w:hint="eastAsia"/>
              </w:rPr>
              <w:t>〇</w:t>
            </w:r>
            <w:r w:rsidRPr="00C13753">
              <w:rPr>
                <w:rFonts w:hint="eastAsia"/>
              </w:rPr>
              <w:t>業務手順書の作成や、記録・報告様式の工夫等による情報共有や作業負担の軽減</w:t>
            </w:r>
          </w:p>
        </w:tc>
      </w:tr>
      <w:tr w:rsidR="00C13753" w14:paraId="1CC95E42" w14:textId="77777777" w:rsidTr="00B36F6E">
        <w:tc>
          <w:tcPr>
            <w:tcW w:w="2972" w:type="dxa"/>
          </w:tcPr>
          <w:p w14:paraId="6696030A" w14:textId="03623A46" w:rsidR="00C13753" w:rsidRDefault="00C13753">
            <w:r w:rsidRPr="00C13753">
              <w:rPr>
                <w:rFonts w:hint="eastAsia"/>
              </w:rPr>
              <w:t>やりがい・働きがいの醸成</w:t>
            </w:r>
          </w:p>
        </w:tc>
        <w:tc>
          <w:tcPr>
            <w:tcW w:w="5954" w:type="dxa"/>
          </w:tcPr>
          <w:p w14:paraId="23FF8621" w14:textId="156318A3" w:rsidR="00C13753" w:rsidRDefault="00C13753" w:rsidP="00C13753">
            <w:pPr>
              <w:tabs>
                <w:tab w:val="left" w:pos="1072"/>
              </w:tabs>
            </w:pPr>
            <w:r>
              <w:rPr>
                <w:rFonts w:hint="eastAsia"/>
              </w:rPr>
              <w:t>〇</w:t>
            </w:r>
            <w:r w:rsidRPr="00C13753">
              <w:rPr>
                <w:rFonts w:hint="eastAsia"/>
              </w:rPr>
              <w:t>ミーティング等による職場内コミュニケーションの円滑化による個々の介護職員の気づきを踏まえた勤務環境やケア内容の改善</w:t>
            </w:r>
          </w:p>
        </w:tc>
      </w:tr>
    </w:tbl>
    <w:p w14:paraId="79C5FD00" w14:textId="77777777" w:rsidR="00C13753" w:rsidRDefault="00C13753"/>
    <w:p w14:paraId="6533026E" w14:textId="77777777" w:rsidR="00C13753" w:rsidRDefault="00C13753"/>
    <w:sectPr w:rsidR="00C13753" w:rsidSect="002A0EF0">
      <w:pgSz w:w="11906" w:h="16838"/>
      <w:pgMar w:top="170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F7293" w14:textId="77777777" w:rsidR="002A0EF0" w:rsidRDefault="002A0EF0" w:rsidP="00C13753">
      <w:r>
        <w:separator/>
      </w:r>
    </w:p>
  </w:endnote>
  <w:endnote w:type="continuationSeparator" w:id="0">
    <w:p w14:paraId="59D38BC4" w14:textId="77777777" w:rsidR="002A0EF0" w:rsidRDefault="002A0EF0" w:rsidP="00C13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DE76B" w14:textId="77777777" w:rsidR="002A0EF0" w:rsidRDefault="002A0EF0" w:rsidP="00C13753">
      <w:r>
        <w:separator/>
      </w:r>
    </w:p>
  </w:footnote>
  <w:footnote w:type="continuationSeparator" w:id="0">
    <w:p w14:paraId="6226F974" w14:textId="77777777" w:rsidR="002A0EF0" w:rsidRDefault="002A0EF0" w:rsidP="00C137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A8A"/>
    <w:rsid w:val="001D589A"/>
    <w:rsid w:val="002A0EF0"/>
    <w:rsid w:val="00751F5E"/>
    <w:rsid w:val="00992A8A"/>
    <w:rsid w:val="00B36F6E"/>
    <w:rsid w:val="00B9259D"/>
    <w:rsid w:val="00BF412F"/>
    <w:rsid w:val="00C13753"/>
    <w:rsid w:val="00D66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DF573D"/>
  <w15:chartTrackingRefBased/>
  <w15:docId w15:val="{ACA75825-C6C5-4122-8EF7-167E34E2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3753"/>
    <w:pPr>
      <w:tabs>
        <w:tab w:val="center" w:pos="4252"/>
        <w:tab w:val="right" w:pos="8504"/>
      </w:tabs>
      <w:snapToGrid w:val="0"/>
    </w:pPr>
  </w:style>
  <w:style w:type="character" w:customStyle="1" w:styleId="a4">
    <w:name w:val="ヘッダー (文字)"/>
    <w:basedOn w:val="a0"/>
    <w:link w:val="a3"/>
    <w:uiPriority w:val="99"/>
    <w:rsid w:val="00C13753"/>
  </w:style>
  <w:style w:type="paragraph" w:styleId="a5">
    <w:name w:val="footer"/>
    <w:basedOn w:val="a"/>
    <w:link w:val="a6"/>
    <w:uiPriority w:val="99"/>
    <w:unhideWhenUsed/>
    <w:rsid w:val="00C13753"/>
    <w:pPr>
      <w:tabs>
        <w:tab w:val="center" w:pos="4252"/>
        <w:tab w:val="right" w:pos="8504"/>
      </w:tabs>
      <w:snapToGrid w:val="0"/>
    </w:pPr>
  </w:style>
  <w:style w:type="character" w:customStyle="1" w:styleId="a6">
    <w:name w:val="フッター (文字)"/>
    <w:basedOn w:val="a0"/>
    <w:link w:val="a5"/>
    <w:uiPriority w:val="99"/>
    <w:rsid w:val="00C13753"/>
  </w:style>
  <w:style w:type="table" w:styleId="a7">
    <w:name w:val="Table Grid"/>
    <w:basedOn w:val="a1"/>
    <w:uiPriority w:val="39"/>
    <w:rsid w:val="00C13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TASKYAMAN001</dc:creator>
  <cp:keywords/>
  <dc:description/>
  <cp:lastModifiedBy>ルナ 放課後等デイ</cp:lastModifiedBy>
  <cp:revision>2</cp:revision>
  <dcterms:created xsi:type="dcterms:W3CDTF">2024-03-26T00:20:00Z</dcterms:created>
  <dcterms:modified xsi:type="dcterms:W3CDTF">2024-03-26T00:20:00Z</dcterms:modified>
</cp:coreProperties>
</file>